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5D3A" w:rsidRDefault="00735D3A" w:rsidP="00E7773F">
      <w:pPr>
        <w:spacing w:before="120"/>
        <w:jc w:val="center"/>
        <w:rPr>
          <w:sz w:val="18"/>
          <w:lang w:val="en-GB"/>
        </w:rPr>
      </w:pPr>
      <w:r w:rsidRPr="00D933F4">
        <w:rPr>
          <w:noProof/>
          <w:sz w:val="18"/>
        </w:rPr>
        <w:drawing>
          <wp:anchor distT="0" distB="0" distL="114300" distR="114300" simplePos="0" relativeHeight="251659264" behindDoc="0" locked="0" layoutInCell="1" allowOverlap="1" wp14:anchorId="6F919F3A" wp14:editId="40965E05">
            <wp:simplePos x="0" y="0"/>
            <wp:positionH relativeFrom="column">
              <wp:posOffset>1781175</wp:posOffset>
            </wp:positionH>
            <wp:positionV relativeFrom="paragraph">
              <wp:posOffset>-704850</wp:posOffset>
            </wp:positionV>
            <wp:extent cx="2105025" cy="857250"/>
            <wp:effectExtent l="0" t="0" r="3175" b="6350"/>
            <wp:wrapNone/>
            <wp:docPr id="3" name="Picture 1" descr="AB_tr_en_col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B_tr_en_colo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0502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500E" w:rsidRPr="00BD526B" w:rsidRDefault="00735D3A" w:rsidP="00E7773F">
      <w:pPr>
        <w:spacing w:before="120"/>
        <w:jc w:val="center"/>
        <w:rPr>
          <w:sz w:val="18"/>
          <w:lang w:val="en-GB"/>
        </w:rPr>
      </w:pPr>
      <w:r>
        <w:rPr>
          <w:sz w:val="18"/>
          <w:lang w:val="en-GB"/>
        </w:rPr>
        <w:t xml:space="preserve">Bu </w:t>
      </w:r>
      <w:proofErr w:type="spellStart"/>
      <w:r>
        <w:rPr>
          <w:sz w:val="18"/>
          <w:lang w:val="en-GB"/>
        </w:rPr>
        <w:t>Proje</w:t>
      </w:r>
      <w:proofErr w:type="spellEnd"/>
      <w:r>
        <w:rPr>
          <w:sz w:val="18"/>
          <w:lang w:val="en-GB"/>
        </w:rPr>
        <w:t xml:space="preserve"> </w:t>
      </w:r>
      <w:proofErr w:type="spellStart"/>
      <w:r>
        <w:rPr>
          <w:sz w:val="18"/>
          <w:lang w:val="en-GB"/>
        </w:rPr>
        <w:t>Avrupa</w:t>
      </w:r>
      <w:proofErr w:type="spellEnd"/>
      <w:r>
        <w:rPr>
          <w:sz w:val="18"/>
          <w:lang w:val="en-GB"/>
        </w:rPr>
        <w:t xml:space="preserve"> </w:t>
      </w:r>
      <w:proofErr w:type="spellStart"/>
      <w:r>
        <w:rPr>
          <w:sz w:val="18"/>
          <w:lang w:val="en-GB"/>
        </w:rPr>
        <w:t>Birliği</w:t>
      </w:r>
      <w:proofErr w:type="spellEnd"/>
      <w:r>
        <w:rPr>
          <w:sz w:val="18"/>
          <w:lang w:val="en-GB"/>
        </w:rPr>
        <w:t xml:space="preserve"> </w:t>
      </w:r>
      <w:proofErr w:type="spellStart"/>
      <w:r>
        <w:rPr>
          <w:sz w:val="18"/>
          <w:lang w:val="en-GB"/>
        </w:rPr>
        <w:t>tarafından</w:t>
      </w:r>
      <w:proofErr w:type="spellEnd"/>
      <w:r>
        <w:rPr>
          <w:sz w:val="18"/>
          <w:lang w:val="en-GB"/>
        </w:rPr>
        <w:t xml:space="preserve"> </w:t>
      </w:r>
      <w:proofErr w:type="spellStart"/>
      <w:r>
        <w:rPr>
          <w:sz w:val="18"/>
          <w:lang w:val="en-GB"/>
        </w:rPr>
        <w:t>fonlanmaktadır</w:t>
      </w:r>
      <w:proofErr w:type="spellEnd"/>
      <w:r>
        <w:rPr>
          <w:sz w:val="18"/>
          <w:lang w:val="en-GB"/>
        </w:rPr>
        <w:t>.</w:t>
      </w:r>
    </w:p>
    <w:p w:rsidR="00E7773F" w:rsidRDefault="00E7773F" w:rsidP="00E7773F"/>
    <w:p w:rsidR="00E7773F" w:rsidRDefault="00E7773F" w:rsidP="00E7773F">
      <w:pPr>
        <w:rPr>
          <w:rFonts w:eastAsia="Times New Roman" w:cs="Times New Roman"/>
          <w:b/>
          <w:bCs/>
          <w:color w:val="000000"/>
        </w:rPr>
      </w:pPr>
    </w:p>
    <w:p w:rsidR="00E7773F" w:rsidRPr="0062541D" w:rsidRDefault="00E7773F" w:rsidP="00E7773F">
      <w:pPr>
        <w:rPr>
          <w:rFonts w:ascii="Times New Roman" w:eastAsia="Times New Roman" w:hAnsi="Times New Roman" w:cs="Times New Roman"/>
        </w:rPr>
      </w:pPr>
      <w:r w:rsidRPr="0062541D">
        <w:rPr>
          <w:rFonts w:eastAsia="Times New Roman" w:cs="Times New Roman"/>
          <w:b/>
          <w:bCs/>
          <w:color w:val="000000"/>
        </w:rPr>
        <w:t>Örgütsel Koçluk</w:t>
      </w:r>
    </w:p>
    <w:p w:rsidR="00E7773F" w:rsidRPr="0062541D" w:rsidRDefault="00E7773F" w:rsidP="00E7773F">
      <w:pPr>
        <w:rPr>
          <w:rFonts w:ascii="Times New Roman" w:eastAsia="Times New Roman" w:hAnsi="Times New Roman" w:cs="Times New Roman"/>
        </w:rPr>
      </w:pPr>
    </w:p>
    <w:p w:rsidR="00E7773F" w:rsidRPr="0062541D" w:rsidRDefault="00E7773F" w:rsidP="00E7773F">
      <w:pPr>
        <w:rPr>
          <w:rFonts w:ascii="Times New Roman" w:eastAsia="Times New Roman" w:hAnsi="Times New Roman" w:cs="Times New Roman"/>
        </w:rPr>
      </w:pPr>
      <w:r w:rsidRPr="0062541D">
        <w:rPr>
          <w:rFonts w:eastAsia="Times New Roman" w:cs="Times New Roman"/>
          <w:color w:val="000000"/>
        </w:rPr>
        <w:t>STGM’nin yürütücüsü olduğu ve Avrupa Birliği tarafından finanse edilen Örgütlenme Özgürlüğü ve Katılım Hakkının Daha Fazla Geliştirilmesi için STÖ'ler ve Sivil Ağların Kapasitesinin Geliştirilmesi Projesi kapasite güçlendirme destekleri kapsamında 4 yerel sivil toplum örgütüne örgütsel koçluk desteği sağlanacaktır.</w:t>
      </w:r>
    </w:p>
    <w:p w:rsidR="00E7773F" w:rsidRPr="0062541D" w:rsidRDefault="00E7773F" w:rsidP="00E7773F">
      <w:pPr>
        <w:rPr>
          <w:rFonts w:ascii="Times New Roman" w:eastAsia="Times New Roman" w:hAnsi="Times New Roman" w:cs="Times New Roman"/>
        </w:rPr>
      </w:pPr>
    </w:p>
    <w:p w:rsidR="00E7773F" w:rsidRPr="0062541D" w:rsidRDefault="00E7773F" w:rsidP="00E7773F">
      <w:pPr>
        <w:rPr>
          <w:rFonts w:ascii="Times New Roman" w:eastAsia="Times New Roman" w:hAnsi="Times New Roman" w:cs="Times New Roman"/>
        </w:rPr>
      </w:pPr>
      <w:r w:rsidRPr="0062541D">
        <w:rPr>
          <w:rFonts w:eastAsia="Times New Roman" w:cs="Times New Roman"/>
          <w:b/>
          <w:bCs/>
          <w:color w:val="000000"/>
        </w:rPr>
        <w:t>Örgütsel Koçluk Nedir?</w:t>
      </w:r>
    </w:p>
    <w:p w:rsidR="00E7773F" w:rsidRPr="0062541D" w:rsidRDefault="00E7773F" w:rsidP="00E7773F">
      <w:pPr>
        <w:rPr>
          <w:rFonts w:ascii="Times New Roman" w:eastAsia="Times New Roman" w:hAnsi="Times New Roman" w:cs="Times New Roman"/>
        </w:rPr>
      </w:pPr>
    </w:p>
    <w:p w:rsidR="00E7773F" w:rsidRPr="0062541D" w:rsidRDefault="00E7773F" w:rsidP="00E7773F">
      <w:pPr>
        <w:rPr>
          <w:rFonts w:ascii="Times New Roman" w:eastAsia="Times New Roman" w:hAnsi="Times New Roman" w:cs="Times New Roman"/>
        </w:rPr>
      </w:pPr>
      <w:r w:rsidRPr="0062541D">
        <w:rPr>
          <w:rFonts w:eastAsia="Times New Roman" w:cs="Times New Roman"/>
          <w:color w:val="000000"/>
        </w:rPr>
        <w:t>STGM, kurulduğundan bu yana sivil toplum örgütlerinin kapasitelerinin güçlenmesine yönelik çalışmalar gerçekleştirmektedir. Örgütlerin kapasite güçlenme süreçlerine destek olmanın araçlarından biri de STGM’nin 2005 yılından bu yana çeşitli dönemlerde yürüttüğü örgütsel koçluk programıdır.  </w:t>
      </w:r>
    </w:p>
    <w:p w:rsidR="00E7773F" w:rsidRPr="0062541D" w:rsidRDefault="00E7773F" w:rsidP="00E7773F">
      <w:pPr>
        <w:rPr>
          <w:rFonts w:ascii="Times New Roman" w:eastAsia="Times New Roman" w:hAnsi="Times New Roman" w:cs="Times New Roman"/>
        </w:rPr>
      </w:pPr>
    </w:p>
    <w:p w:rsidR="00E7773F" w:rsidRPr="0062541D" w:rsidRDefault="00E7773F" w:rsidP="00E7773F">
      <w:pPr>
        <w:rPr>
          <w:rFonts w:ascii="Times New Roman" w:eastAsia="Times New Roman" w:hAnsi="Times New Roman" w:cs="Times New Roman"/>
        </w:rPr>
      </w:pPr>
      <w:r w:rsidRPr="0062541D">
        <w:rPr>
          <w:rFonts w:eastAsia="Times New Roman" w:cs="Times New Roman"/>
          <w:color w:val="000000"/>
        </w:rPr>
        <w:t>STGM örgütsel koçluk desteği, STGM eğitimlerinden farklı olarak, örgütlerin ihtiyaçları doğrultusunda belirlenen konularda, planlı ve yapılandırılmış buluşmalar aracılığıyla verilen birebir bir destek türüdür. </w:t>
      </w:r>
    </w:p>
    <w:p w:rsidR="00E7773F" w:rsidRPr="0062541D" w:rsidRDefault="00E7773F" w:rsidP="00E7773F">
      <w:pPr>
        <w:rPr>
          <w:rFonts w:ascii="Times New Roman" w:eastAsia="Times New Roman" w:hAnsi="Times New Roman" w:cs="Times New Roman"/>
        </w:rPr>
      </w:pPr>
    </w:p>
    <w:p w:rsidR="00E7773F" w:rsidRPr="0062541D" w:rsidRDefault="00E7773F" w:rsidP="00E7773F">
      <w:pPr>
        <w:rPr>
          <w:rFonts w:ascii="Times New Roman" w:eastAsia="Times New Roman" w:hAnsi="Times New Roman" w:cs="Times New Roman"/>
        </w:rPr>
      </w:pPr>
      <w:r>
        <w:rPr>
          <w:rFonts w:eastAsia="Times New Roman" w:cs="Times New Roman"/>
          <w:b/>
          <w:bCs/>
          <w:color w:val="000000"/>
        </w:rPr>
        <w:t>Örgütsel Koçluk</w:t>
      </w:r>
      <w:r w:rsidRPr="0062541D">
        <w:rPr>
          <w:rFonts w:eastAsia="Times New Roman" w:cs="Times New Roman"/>
          <w:b/>
          <w:bCs/>
          <w:color w:val="000000"/>
        </w:rPr>
        <w:t xml:space="preserve"> Nasıl Uygulanır?</w:t>
      </w:r>
    </w:p>
    <w:p w:rsidR="00E7773F" w:rsidRPr="0062541D" w:rsidRDefault="00E7773F" w:rsidP="00E7773F">
      <w:pPr>
        <w:rPr>
          <w:rFonts w:ascii="Times New Roman" w:eastAsia="Times New Roman" w:hAnsi="Times New Roman" w:cs="Times New Roman"/>
        </w:rPr>
      </w:pPr>
    </w:p>
    <w:p w:rsidR="00E7773F" w:rsidRPr="0062541D" w:rsidRDefault="00E7773F" w:rsidP="00E7773F">
      <w:pPr>
        <w:rPr>
          <w:rFonts w:ascii="Times New Roman" w:eastAsia="Times New Roman" w:hAnsi="Times New Roman" w:cs="Times New Roman"/>
        </w:rPr>
      </w:pPr>
      <w:r w:rsidRPr="0062541D">
        <w:rPr>
          <w:rFonts w:eastAsia="Times New Roman" w:cs="Times New Roman"/>
          <w:color w:val="000000"/>
        </w:rPr>
        <w:t>Örgütsel koçluk programı şu aşamalardan oluşur:</w:t>
      </w:r>
    </w:p>
    <w:p w:rsidR="00E7773F" w:rsidRPr="0062541D" w:rsidRDefault="00E7773F" w:rsidP="00E7773F">
      <w:pPr>
        <w:rPr>
          <w:rFonts w:ascii="Times New Roman" w:eastAsia="Times New Roman" w:hAnsi="Times New Roman" w:cs="Times New Roman"/>
        </w:rPr>
      </w:pPr>
    </w:p>
    <w:p w:rsidR="00E7773F" w:rsidRPr="0062541D" w:rsidRDefault="00E7773F" w:rsidP="00E7773F">
      <w:pPr>
        <w:rPr>
          <w:rFonts w:ascii="Times New Roman" w:eastAsia="Times New Roman" w:hAnsi="Times New Roman" w:cs="Times New Roman"/>
        </w:rPr>
      </w:pPr>
      <w:r w:rsidRPr="0062541D">
        <w:rPr>
          <w:rFonts w:eastAsia="Times New Roman" w:cs="Times New Roman"/>
          <w:b/>
          <w:bCs/>
          <w:color w:val="000000"/>
        </w:rPr>
        <w:t>İhtiyaç analizi:</w:t>
      </w:r>
      <w:r w:rsidRPr="0062541D">
        <w:rPr>
          <w:rFonts w:eastAsia="Times New Roman" w:cs="Times New Roman"/>
          <w:color w:val="000000"/>
        </w:rPr>
        <w:t xml:space="preserve"> STGM personeli veya gerekli durumlarda bir dış uzman ve STÖ temsilcileri ile STÖ’nün ihtiyaçlarına yönelik analiz çalışması yapılır.  İhtiyaç analizi oturumuna STÖ’nün yapısına göre yönetim kurulu üyeleri, üyeler, çalışanlar ve gönüllülerin katılımı beklenir.</w:t>
      </w:r>
    </w:p>
    <w:p w:rsidR="00E7773F" w:rsidRPr="0062541D" w:rsidRDefault="00E7773F" w:rsidP="00E7773F">
      <w:pPr>
        <w:rPr>
          <w:rFonts w:ascii="Times New Roman" w:eastAsia="Times New Roman" w:hAnsi="Times New Roman" w:cs="Times New Roman"/>
        </w:rPr>
      </w:pPr>
      <w:r w:rsidRPr="0062541D">
        <w:rPr>
          <w:rFonts w:eastAsia="Times New Roman" w:cs="Times New Roman"/>
          <w:b/>
          <w:bCs/>
          <w:color w:val="000000"/>
        </w:rPr>
        <w:t>Planlama:</w:t>
      </w:r>
      <w:r>
        <w:rPr>
          <w:rFonts w:eastAsia="Times New Roman" w:cs="Times New Roman"/>
          <w:color w:val="000000"/>
        </w:rPr>
        <w:t> </w:t>
      </w:r>
      <w:r w:rsidRPr="0062541D">
        <w:rPr>
          <w:rFonts w:eastAsia="Times New Roman" w:cs="Times New Roman"/>
          <w:color w:val="000000"/>
        </w:rPr>
        <w:t>STGM personeli veya gerekli durumlarda bir dış uzman ve STÖ temsilcileri ile desteğin içeriği, biçimi ve takvimi planlanır.</w:t>
      </w:r>
    </w:p>
    <w:p w:rsidR="00E7773F" w:rsidRPr="0062541D" w:rsidRDefault="00E7773F" w:rsidP="00E7773F">
      <w:pPr>
        <w:rPr>
          <w:rFonts w:ascii="Times New Roman" w:eastAsia="Times New Roman" w:hAnsi="Times New Roman" w:cs="Times New Roman"/>
        </w:rPr>
      </w:pPr>
      <w:r w:rsidRPr="0062541D">
        <w:rPr>
          <w:rFonts w:eastAsia="Times New Roman" w:cs="Times New Roman"/>
          <w:b/>
          <w:bCs/>
          <w:color w:val="000000"/>
        </w:rPr>
        <w:t>Atölye ve/veya eğitim oturumları</w:t>
      </w:r>
      <w:r>
        <w:rPr>
          <w:rFonts w:eastAsia="Times New Roman" w:cs="Times New Roman"/>
          <w:color w:val="000000"/>
        </w:rPr>
        <w:t>: </w:t>
      </w:r>
      <w:r w:rsidRPr="0062541D">
        <w:rPr>
          <w:rFonts w:eastAsia="Times New Roman" w:cs="Times New Roman"/>
          <w:color w:val="000000"/>
        </w:rPr>
        <w:t>İhtiyaçlar doğrultusunda 3 veya 4 buluşma planlanır ve gerçekleştirilir.</w:t>
      </w:r>
    </w:p>
    <w:p w:rsidR="00E7773F" w:rsidRPr="0062541D" w:rsidRDefault="00E7773F" w:rsidP="00E7773F">
      <w:pPr>
        <w:spacing w:after="240"/>
        <w:rPr>
          <w:rFonts w:ascii="Times New Roman" w:eastAsia="Times New Roman" w:hAnsi="Times New Roman" w:cs="Times New Roman"/>
        </w:rPr>
      </w:pPr>
    </w:p>
    <w:p w:rsidR="00E7773F" w:rsidRDefault="00E7773F" w:rsidP="00E7773F">
      <w:pPr>
        <w:rPr>
          <w:rFonts w:ascii="Times New Roman" w:eastAsia="Times New Roman" w:hAnsi="Times New Roman" w:cs="Times New Roman"/>
        </w:rPr>
      </w:pPr>
      <w:r w:rsidRPr="0062541D">
        <w:rPr>
          <w:rFonts w:eastAsia="Times New Roman" w:cs="Times New Roman"/>
          <w:b/>
          <w:bCs/>
          <w:color w:val="000000"/>
        </w:rPr>
        <w:t>Örgütsel Koçluk Programı Kapsamında Destek Verilecek Konular:</w:t>
      </w:r>
    </w:p>
    <w:p w:rsidR="00E7773F" w:rsidRPr="0062541D" w:rsidRDefault="00E7773F" w:rsidP="00E7773F">
      <w:pPr>
        <w:rPr>
          <w:rFonts w:ascii="Times New Roman" w:eastAsia="Times New Roman" w:hAnsi="Times New Roman" w:cs="Times New Roman"/>
        </w:rPr>
      </w:pPr>
    </w:p>
    <w:p w:rsidR="00E7773F" w:rsidRPr="0062541D" w:rsidRDefault="00E7773F" w:rsidP="00E7773F">
      <w:pPr>
        <w:numPr>
          <w:ilvl w:val="0"/>
          <w:numId w:val="9"/>
        </w:numPr>
        <w:textAlignment w:val="baseline"/>
        <w:rPr>
          <w:rFonts w:eastAsia="Times New Roman" w:cs="Times New Roman"/>
          <w:color w:val="000000"/>
        </w:rPr>
      </w:pPr>
      <w:r w:rsidRPr="0062541D">
        <w:rPr>
          <w:rFonts w:eastAsia="Times New Roman" w:cs="Times New Roman"/>
          <w:color w:val="000000"/>
        </w:rPr>
        <w:t>Savunuculuk ve Lobicilik</w:t>
      </w:r>
    </w:p>
    <w:p w:rsidR="00E7773F" w:rsidRPr="0062541D" w:rsidRDefault="00E7773F" w:rsidP="00E7773F">
      <w:pPr>
        <w:numPr>
          <w:ilvl w:val="0"/>
          <w:numId w:val="9"/>
        </w:numPr>
        <w:textAlignment w:val="baseline"/>
        <w:rPr>
          <w:rFonts w:eastAsia="Times New Roman" w:cs="Times New Roman"/>
          <w:color w:val="000000"/>
        </w:rPr>
      </w:pPr>
      <w:r w:rsidRPr="0062541D">
        <w:rPr>
          <w:rFonts w:eastAsia="Times New Roman" w:cs="Times New Roman"/>
          <w:color w:val="000000"/>
        </w:rPr>
        <w:t>Kampanya Geliştirme</w:t>
      </w:r>
    </w:p>
    <w:p w:rsidR="00E7773F" w:rsidRPr="0062541D" w:rsidRDefault="00E7773F" w:rsidP="00E7773F">
      <w:pPr>
        <w:numPr>
          <w:ilvl w:val="0"/>
          <w:numId w:val="9"/>
        </w:numPr>
        <w:textAlignment w:val="baseline"/>
        <w:rPr>
          <w:rFonts w:eastAsia="Times New Roman" w:cs="Times New Roman"/>
          <w:color w:val="000000"/>
        </w:rPr>
      </w:pPr>
      <w:r w:rsidRPr="0062541D">
        <w:rPr>
          <w:rFonts w:eastAsia="Times New Roman" w:cs="Times New Roman"/>
          <w:color w:val="000000"/>
        </w:rPr>
        <w:t>Politika İzleme</w:t>
      </w:r>
    </w:p>
    <w:p w:rsidR="00E7773F" w:rsidRPr="0062541D" w:rsidRDefault="00E7773F" w:rsidP="00E7773F">
      <w:pPr>
        <w:numPr>
          <w:ilvl w:val="0"/>
          <w:numId w:val="9"/>
        </w:numPr>
        <w:textAlignment w:val="baseline"/>
        <w:rPr>
          <w:rFonts w:eastAsia="Times New Roman" w:cs="Times New Roman"/>
          <w:color w:val="000000"/>
        </w:rPr>
      </w:pPr>
      <w:r w:rsidRPr="0062541D">
        <w:rPr>
          <w:rFonts w:eastAsia="Times New Roman" w:cs="Times New Roman"/>
          <w:color w:val="000000"/>
        </w:rPr>
        <w:t>Ağ kurma</w:t>
      </w:r>
    </w:p>
    <w:p w:rsidR="00E7773F" w:rsidRPr="0062541D" w:rsidRDefault="00E7773F" w:rsidP="00E7773F">
      <w:pPr>
        <w:numPr>
          <w:ilvl w:val="0"/>
          <w:numId w:val="9"/>
        </w:numPr>
        <w:textAlignment w:val="baseline"/>
        <w:rPr>
          <w:rFonts w:eastAsia="Times New Roman" w:cs="Times New Roman"/>
          <w:color w:val="000000"/>
        </w:rPr>
      </w:pPr>
      <w:r w:rsidRPr="0062541D">
        <w:rPr>
          <w:rFonts w:eastAsia="Times New Roman" w:cs="Times New Roman"/>
          <w:color w:val="000000"/>
        </w:rPr>
        <w:t>Politika geliştirme</w:t>
      </w:r>
      <w:r w:rsidRPr="0062541D">
        <w:rPr>
          <w:rFonts w:ascii="Times New Roman" w:eastAsia="Times New Roman" w:hAnsi="Times New Roman" w:cs="Times New Roman"/>
        </w:rPr>
        <w:br/>
      </w:r>
    </w:p>
    <w:p w:rsidR="00E7773F" w:rsidRDefault="00E7773F" w:rsidP="00E7773F">
      <w:pPr>
        <w:rPr>
          <w:rFonts w:eastAsia="Times New Roman" w:cs="Times New Roman"/>
          <w:b/>
          <w:color w:val="000000"/>
        </w:rPr>
      </w:pPr>
    </w:p>
    <w:p w:rsidR="00E7773F" w:rsidRDefault="00E7773F" w:rsidP="00E7773F">
      <w:pPr>
        <w:rPr>
          <w:rFonts w:eastAsia="Times New Roman" w:cs="Times New Roman"/>
          <w:b/>
          <w:color w:val="000000"/>
        </w:rPr>
      </w:pPr>
    </w:p>
    <w:p w:rsidR="00E7773F" w:rsidRDefault="00E7773F" w:rsidP="00E7773F">
      <w:pPr>
        <w:rPr>
          <w:rFonts w:eastAsia="Times New Roman" w:cs="Times New Roman"/>
          <w:b/>
          <w:color w:val="000000"/>
        </w:rPr>
      </w:pPr>
    </w:p>
    <w:p w:rsidR="00E7773F" w:rsidRDefault="00E7773F" w:rsidP="00E7773F">
      <w:pPr>
        <w:rPr>
          <w:rFonts w:eastAsia="Times New Roman" w:cs="Times New Roman"/>
          <w:b/>
          <w:color w:val="000000"/>
        </w:rPr>
      </w:pPr>
    </w:p>
    <w:p w:rsidR="00E7773F" w:rsidRDefault="00E7773F" w:rsidP="00E7773F">
      <w:pPr>
        <w:rPr>
          <w:rFonts w:eastAsia="Times New Roman" w:cs="Times New Roman"/>
          <w:b/>
          <w:color w:val="000000"/>
        </w:rPr>
      </w:pPr>
    </w:p>
    <w:p w:rsidR="00E7773F" w:rsidRPr="0062541D" w:rsidRDefault="00E7773F" w:rsidP="00E7773F">
      <w:pPr>
        <w:rPr>
          <w:rFonts w:ascii="Times New Roman" w:eastAsia="Times New Roman" w:hAnsi="Times New Roman" w:cs="Times New Roman"/>
          <w:b/>
        </w:rPr>
      </w:pPr>
      <w:r w:rsidRPr="0062541D">
        <w:rPr>
          <w:rFonts w:eastAsia="Times New Roman" w:cs="Times New Roman"/>
          <w:b/>
          <w:color w:val="000000"/>
        </w:rPr>
        <w:t>Değerlendirme;</w:t>
      </w:r>
    </w:p>
    <w:p w:rsidR="00E7773F" w:rsidRPr="0062541D" w:rsidRDefault="00E7773F" w:rsidP="00E7773F">
      <w:pPr>
        <w:rPr>
          <w:rFonts w:ascii="Times New Roman" w:eastAsia="Times New Roman" w:hAnsi="Times New Roman" w:cs="Times New Roman"/>
        </w:rPr>
      </w:pPr>
    </w:p>
    <w:p w:rsidR="00E7773F" w:rsidRPr="0062541D" w:rsidRDefault="00E7773F" w:rsidP="00E7773F">
      <w:pPr>
        <w:rPr>
          <w:rFonts w:ascii="Times New Roman" w:eastAsia="Times New Roman" w:hAnsi="Times New Roman" w:cs="Times New Roman"/>
        </w:rPr>
      </w:pPr>
      <w:r w:rsidRPr="0062541D">
        <w:rPr>
          <w:rFonts w:eastAsia="Times New Roman" w:cs="Times New Roman"/>
          <w:color w:val="000000"/>
        </w:rPr>
        <w:t>Örgütsel koçluk programının bir son başvuru tarihi yoktur. Değerlendirmede önce başvuran önce alır prensibi uygulanacaktır ve aşağıdaki kriterleri karşılayan ilk 4 STÖ’ye örgütsel koçluk programı kapsamında destek verilecektir. </w:t>
      </w:r>
    </w:p>
    <w:p w:rsidR="00E7773F" w:rsidRPr="0062541D" w:rsidRDefault="00E7773F" w:rsidP="00E7773F">
      <w:pPr>
        <w:spacing w:after="240"/>
        <w:rPr>
          <w:rFonts w:ascii="Times New Roman" w:eastAsia="Times New Roman" w:hAnsi="Times New Roman" w:cs="Times New Roman"/>
        </w:rPr>
      </w:pPr>
    </w:p>
    <w:p w:rsidR="00E7773F" w:rsidRPr="0062541D" w:rsidRDefault="00E7773F" w:rsidP="00E7773F">
      <w:pPr>
        <w:numPr>
          <w:ilvl w:val="0"/>
          <w:numId w:val="10"/>
        </w:numPr>
        <w:textAlignment w:val="baseline"/>
        <w:rPr>
          <w:rFonts w:eastAsia="Times New Roman" w:cs="Times New Roman"/>
          <w:color w:val="000000"/>
        </w:rPr>
      </w:pPr>
      <w:r w:rsidRPr="0062541D">
        <w:rPr>
          <w:rFonts w:eastAsia="Times New Roman" w:cs="Times New Roman"/>
          <w:color w:val="000000"/>
        </w:rPr>
        <w:t>Başvurunun yerel veya bir taban örgütüne ait olması. (Yerel STÖ: Yerel düzeyde,</w:t>
      </w:r>
      <w:r>
        <w:rPr>
          <w:rFonts w:eastAsia="Times New Roman" w:cs="Times New Roman"/>
          <w:color w:val="000000"/>
        </w:rPr>
        <w:t xml:space="preserve"> yerel inisiyatifle kurulan ve kurulduğu bölgedeki</w:t>
      </w:r>
      <w:r w:rsidRPr="0062541D">
        <w:rPr>
          <w:rFonts w:eastAsia="Times New Roman" w:cs="Times New Roman"/>
          <w:color w:val="000000"/>
        </w:rPr>
        <w:t xml:space="preserve"> ihtiyaç ve/veya problemlere yönelik faaliyetler yürüten sivil toplum örgütleri.)</w:t>
      </w:r>
    </w:p>
    <w:p w:rsidR="00E7773F" w:rsidRPr="0062541D" w:rsidRDefault="00E7773F" w:rsidP="00E7773F">
      <w:pPr>
        <w:numPr>
          <w:ilvl w:val="0"/>
          <w:numId w:val="10"/>
        </w:numPr>
        <w:textAlignment w:val="baseline"/>
        <w:rPr>
          <w:rFonts w:eastAsia="Times New Roman" w:cs="Times New Roman"/>
          <w:color w:val="000000"/>
        </w:rPr>
      </w:pPr>
      <w:r w:rsidRPr="0062541D">
        <w:rPr>
          <w:rFonts w:eastAsia="Times New Roman" w:cs="Times New Roman"/>
          <w:color w:val="000000"/>
        </w:rPr>
        <w:t>Başvuru sahibi STÖ’nün tüzel kişiliğinin olması.</w:t>
      </w:r>
    </w:p>
    <w:p w:rsidR="00E7773F" w:rsidRPr="0062541D" w:rsidRDefault="00E7773F" w:rsidP="00E7773F">
      <w:pPr>
        <w:numPr>
          <w:ilvl w:val="0"/>
          <w:numId w:val="10"/>
        </w:numPr>
        <w:textAlignment w:val="baseline"/>
        <w:rPr>
          <w:rFonts w:eastAsia="Times New Roman" w:cs="Times New Roman"/>
          <w:color w:val="000000"/>
        </w:rPr>
      </w:pPr>
      <w:r w:rsidRPr="0062541D">
        <w:rPr>
          <w:rFonts w:eastAsia="Times New Roman" w:cs="Times New Roman"/>
          <w:color w:val="000000"/>
        </w:rPr>
        <w:t xml:space="preserve">Başvurunun örgütsel koçluk destek temalarında olması: savunuculuk ve </w:t>
      </w:r>
      <w:proofErr w:type="gramStart"/>
      <w:r w:rsidRPr="0062541D">
        <w:rPr>
          <w:rFonts w:eastAsia="Times New Roman" w:cs="Times New Roman"/>
          <w:color w:val="000000"/>
        </w:rPr>
        <w:t>lobicilik ,</w:t>
      </w:r>
      <w:proofErr w:type="gramEnd"/>
      <w:r w:rsidRPr="0062541D">
        <w:rPr>
          <w:rFonts w:eastAsia="Times New Roman" w:cs="Times New Roman"/>
          <w:color w:val="000000"/>
        </w:rPr>
        <w:t xml:space="preserve"> kampanya geliştirme, izleme, ağ kurma, politika geliştirme</w:t>
      </w:r>
    </w:p>
    <w:p w:rsidR="00E7773F" w:rsidRPr="0062541D" w:rsidRDefault="00E7773F" w:rsidP="00E7773F">
      <w:pPr>
        <w:numPr>
          <w:ilvl w:val="0"/>
          <w:numId w:val="10"/>
        </w:numPr>
        <w:textAlignment w:val="baseline"/>
        <w:rPr>
          <w:rFonts w:eastAsia="Times New Roman" w:cs="Times New Roman"/>
          <w:color w:val="000000"/>
        </w:rPr>
      </w:pPr>
      <w:r w:rsidRPr="0062541D">
        <w:rPr>
          <w:rFonts w:eastAsia="Times New Roman" w:cs="Times New Roman"/>
          <w:color w:val="000000"/>
        </w:rPr>
        <w:t>Bu alandaki ihtiyacın yeterli şekilde tanımlanmış olması.</w:t>
      </w:r>
    </w:p>
    <w:p w:rsidR="00E7773F" w:rsidRPr="0062541D" w:rsidRDefault="00E7773F" w:rsidP="00E7773F">
      <w:pPr>
        <w:numPr>
          <w:ilvl w:val="0"/>
          <w:numId w:val="10"/>
        </w:numPr>
        <w:textAlignment w:val="baseline"/>
        <w:rPr>
          <w:rFonts w:eastAsia="Times New Roman" w:cs="Times New Roman"/>
          <w:color w:val="000000"/>
        </w:rPr>
      </w:pPr>
      <w:r w:rsidRPr="0062541D">
        <w:rPr>
          <w:rFonts w:eastAsia="Times New Roman" w:cs="Times New Roman"/>
          <w:color w:val="000000"/>
        </w:rPr>
        <w:t>Başvuru formunun tam ve eksiksiz doldurulmuş olması. (Nitelikli cevapların sağlanmadığı veya soruların boş bırakıldığı başvuru formları değerlendirmeye alınmayacaktır.)</w:t>
      </w:r>
    </w:p>
    <w:p w:rsidR="00E7773F" w:rsidRPr="0062541D" w:rsidRDefault="00E7773F" w:rsidP="00E7773F">
      <w:pPr>
        <w:numPr>
          <w:ilvl w:val="0"/>
          <w:numId w:val="10"/>
        </w:numPr>
        <w:textAlignment w:val="baseline"/>
        <w:rPr>
          <w:rFonts w:eastAsia="Times New Roman" w:cs="Times New Roman"/>
          <w:color w:val="000000"/>
        </w:rPr>
      </w:pPr>
      <w:r w:rsidRPr="0062541D">
        <w:rPr>
          <w:rFonts w:eastAsia="Times New Roman" w:cs="Times New Roman"/>
          <w:color w:val="000000"/>
        </w:rPr>
        <w:t>STÖ’nün yönetim kurulu katılım taahhüdü.</w:t>
      </w:r>
    </w:p>
    <w:p w:rsidR="00E7773F" w:rsidRPr="0062541D" w:rsidRDefault="00E7773F" w:rsidP="00E7773F">
      <w:pPr>
        <w:numPr>
          <w:ilvl w:val="0"/>
          <w:numId w:val="10"/>
        </w:numPr>
        <w:textAlignment w:val="baseline"/>
        <w:rPr>
          <w:rFonts w:eastAsia="Times New Roman" w:cs="Times New Roman"/>
          <w:color w:val="000000"/>
        </w:rPr>
      </w:pPr>
      <w:r w:rsidRPr="0062541D">
        <w:rPr>
          <w:rFonts w:eastAsia="Times New Roman" w:cs="Times New Roman"/>
          <w:color w:val="000000"/>
        </w:rPr>
        <w:t xml:space="preserve">Birlikte Programı </w:t>
      </w:r>
      <w:proofErr w:type="spellStart"/>
      <w:r w:rsidRPr="0062541D">
        <w:rPr>
          <w:rFonts w:eastAsia="Times New Roman" w:cs="Times New Roman"/>
          <w:color w:val="000000"/>
        </w:rPr>
        <w:t>mentorluk</w:t>
      </w:r>
      <w:proofErr w:type="spellEnd"/>
      <w:r w:rsidRPr="0062541D">
        <w:rPr>
          <w:rFonts w:eastAsia="Times New Roman" w:cs="Times New Roman"/>
          <w:color w:val="000000"/>
        </w:rPr>
        <w:t xml:space="preserve"> desteği içerdiğinden program faydalanıcısı olan STÖ’ler örgütsel koçluk desteği alamazlar.</w:t>
      </w:r>
    </w:p>
    <w:p w:rsidR="00E7773F" w:rsidRPr="0062541D" w:rsidRDefault="00E7773F" w:rsidP="00E7773F">
      <w:pPr>
        <w:spacing w:after="240"/>
        <w:rPr>
          <w:rFonts w:ascii="Times New Roman" w:eastAsia="Times New Roman" w:hAnsi="Times New Roman" w:cs="Times New Roman"/>
        </w:rPr>
      </w:pPr>
    </w:p>
    <w:p w:rsidR="00E7773F" w:rsidRPr="0062541D" w:rsidRDefault="00E7773F" w:rsidP="00E7773F">
      <w:pPr>
        <w:rPr>
          <w:rFonts w:ascii="Times New Roman" w:eastAsia="Times New Roman" w:hAnsi="Times New Roman" w:cs="Times New Roman"/>
          <w:b/>
        </w:rPr>
      </w:pPr>
      <w:r w:rsidRPr="0062541D">
        <w:rPr>
          <w:rFonts w:eastAsia="Times New Roman" w:cs="Times New Roman"/>
          <w:b/>
          <w:color w:val="000000"/>
        </w:rPr>
        <w:t>Lojistik:</w:t>
      </w:r>
    </w:p>
    <w:p w:rsidR="00E7773F" w:rsidRPr="0062541D" w:rsidRDefault="00E7773F" w:rsidP="00E7773F">
      <w:pPr>
        <w:rPr>
          <w:rFonts w:ascii="Times New Roman" w:eastAsia="Times New Roman" w:hAnsi="Times New Roman" w:cs="Times New Roman"/>
        </w:rPr>
      </w:pPr>
      <w:r w:rsidRPr="0062541D">
        <w:rPr>
          <w:rFonts w:eastAsia="Times New Roman" w:cs="Times New Roman"/>
          <w:color w:val="000000"/>
        </w:rPr>
        <w:t>Koçluk kapsamında gerçekleştirilen oturumlar STGM ofisinde veya destek verilen STÖ ofisinde gerçekleştirilir.</w:t>
      </w:r>
    </w:p>
    <w:p w:rsidR="00E7773F" w:rsidRPr="0062541D" w:rsidRDefault="00E7773F" w:rsidP="00E7773F">
      <w:pPr>
        <w:spacing w:after="240"/>
        <w:rPr>
          <w:rFonts w:ascii="Times New Roman" w:eastAsia="Times New Roman" w:hAnsi="Times New Roman" w:cs="Times New Roman"/>
        </w:rPr>
      </w:pPr>
    </w:p>
    <w:p w:rsidR="00E7773F" w:rsidRPr="0062541D" w:rsidRDefault="00E7773F" w:rsidP="00E7773F">
      <w:pPr>
        <w:rPr>
          <w:rFonts w:ascii="Times New Roman" w:eastAsia="Times New Roman" w:hAnsi="Times New Roman" w:cs="Times New Roman"/>
        </w:rPr>
      </w:pPr>
      <w:r w:rsidRPr="0062541D">
        <w:rPr>
          <w:rFonts w:eastAsia="Times New Roman" w:cs="Times New Roman"/>
          <w:b/>
          <w:bCs/>
          <w:color w:val="000000"/>
        </w:rPr>
        <w:t>Örgütsel Koçluk Çalışmasına Hak Kazanan STÖ’lerin;</w:t>
      </w:r>
    </w:p>
    <w:p w:rsidR="00E7773F" w:rsidRPr="0062541D" w:rsidRDefault="00E7773F" w:rsidP="00E7773F">
      <w:pPr>
        <w:numPr>
          <w:ilvl w:val="0"/>
          <w:numId w:val="11"/>
        </w:numPr>
        <w:textAlignment w:val="baseline"/>
        <w:rPr>
          <w:rFonts w:eastAsia="Times New Roman" w:cs="Times New Roman"/>
          <w:color w:val="000000"/>
        </w:rPr>
      </w:pPr>
      <w:r w:rsidRPr="0062541D">
        <w:rPr>
          <w:rFonts w:eastAsia="Times New Roman" w:cs="Times New Roman"/>
          <w:color w:val="000000"/>
        </w:rPr>
        <w:t>STGM personeli ile koordineli bir şekilde çalışması,</w:t>
      </w:r>
    </w:p>
    <w:p w:rsidR="00E7773F" w:rsidRPr="0062541D" w:rsidRDefault="00E7773F" w:rsidP="00E7773F">
      <w:pPr>
        <w:numPr>
          <w:ilvl w:val="0"/>
          <w:numId w:val="11"/>
        </w:numPr>
        <w:textAlignment w:val="baseline"/>
        <w:rPr>
          <w:rFonts w:eastAsia="Times New Roman" w:cs="Times New Roman"/>
          <w:color w:val="000000"/>
        </w:rPr>
      </w:pPr>
      <w:r w:rsidRPr="0062541D">
        <w:rPr>
          <w:rFonts w:eastAsia="Times New Roman" w:cs="Times New Roman"/>
          <w:color w:val="000000"/>
        </w:rPr>
        <w:t>Çalışmalara karar verilen sayıda STÖ temsilcisinin katılması için sorumluluk alması</w:t>
      </w:r>
    </w:p>
    <w:p w:rsidR="00E7773F" w:rsidRPr="0062541D" w:rsidRDefault="00E7773F" w:rsidP="00E7773F">
      <w:pPr>
        <w:numPr>
          <w:ilvl w:val="0"/>
          <w:numId w:val="11"/>
        </w:numPr>
        <w:textAlignment w:val="baseline"/>
        <w:rPr>
          <w:rFonts w:eastAsia="Times New Roman" w:cs="Times New Roman"/>
          <w:color w:val="000000"/>
        </w:rPr>
      </w:pPr>
      <w:r w:rsidRPr="0062541D">
        <w:rPr>
          <w:rFonts w:eastAsia="Times New Roman" w:cs="Times New Roman"/>
          <w:color w:val="000000"/>
        </w:rPr>
        <w:t>Program gerekliliklerini ve uzmanın yönlendirmesiyle gerçekleştirilecek çalışmaları zamanında yerine getirmesi,</w:t>
      </w:r>
    </w:p>
    <w:p w:rsidR="00E7773F" w:rsidRPr="0062541D" w:rsidRDefault="00E7773F" w:rsidP="00E7773F">
      <w:pPr>
        <w:numPr>
          <w:ilvl w:val="0"/>
          <w:numId w:val="11"/>
        </w:numPr>
        <w:textAlignment w:val="baseline"/>
        <w:rPr>
          <w:rFonts w:eastAsia="Times New Roman" w:cs="Times New Roman"/>
          <w:color w:val="000000"/>
        </w:rPr>
      </w:pPr>
      <w:r w:rsidRPr="0062541D">
        <w:rPr>
          <w:rFonts w:eastAsia="Times New Roman" w:cs="Times New Roman"/>
          <w:color w:val="000000"/>
        </w:rPr>
        <w:t>Örgütsel koçluk çalışmalarını ilk 6-9 ay içinde tamamlanması için etkin sorumluluk alması beklenmektedir.</w:t>
      </w:r>
    </w:p>
    <w:p w:rsidR="00E7773F" w:rsidRPr="0062541D" w:rsidRDefault="00E7773F" w:rsidP="00E7773F">
      <w:pPr>
        <w:numPr>
          <w:ilvl w:val="0"/>
          <w:numId w:val="11"/>
        </w:numPr>
        <w:textAlignment w:val="baseline"/>
        <w:rPr>
          <w:rFonts w:eastAsia="Times New Roman" w:cs="Times New Roman"/>
          <w:color w:val="000000"/>
        </w:rPr>
      </w:pPr>
      <w:r w:rsidRPr="0062541D">
        <w:rPr>
          <w:rFonts w:eastAsia="Times New Roman" w:cs="Times New Roman"/>
          <w:color w:val="000000"/>
        </w:rPr>
        <w:t>Bu g</w:t>
      </w:r>
      <w:r>
        <w:rPr>
          <w:rFonts w:eastAsia="Times New Roman" w:cs="Times New Roman"/>
          <w:color w:val="000000"/>
        </w:rPr>
        <w:t>ereklilikleri yerine getirmeyen</w:t>
      </w:r>
      <w:r w:rsidRPr="0062541D">
        <w:rPr>
          <w:rFonts w:eastAsia="Times New Roman" w:cs="Times New Roman"/>
          <w:color w:val="000000"/>
        </w:rPr>
        <w:t xml:space="preserve"> STÖ’lerin Örgütsel koçluk çalışmasının durdurulması söz konusu olabilir.</w:t>
      </w:r>
    </w:p>
    <w:p w:rsidR="00E7773F" w:rsidRPr="0062541D" w:rsidRDefault="00E7773F" w:rsidP="00E7773F">
      <w:pPr>
        <w:rPr>
          <w:rFonts w:ascii="Times New Roman" w:eastAsia="Times New Roman" w:hAnsi="Times New Roman" w:cs="Times New Roman"/>
        </w:rPr>
      </w:pPr>
    </w:p>
    <w:p w:rsidR="00E7773F" w:rsidRDefault="00E7773F" w:rsidP="00E7773F">
      <w:pPr>
        <w:rPr>
          <w:rFonts w:eastAsia="Times New Roman" w:cs="Times New Roman"/>
          <w:b/>
          <w:bCs/>
          <w:color w:val="000000"/>
        </w:rPr>
      </w:pPr>
    </w:p>
    <w:p w:rsidR="00E7773F" w:rsidRPr="0062541D" w:rsidRDefault="00E7773F" w:rsidP="00E7773F">
      <w:pPr>
        <w:rPr>
          <w:rFonts w:ascii="Times New Roman" w:eastAsia="Times New Roman" w:hAnsi="Times New Roman" w:cs="Times New Roman"/>
        </w:rPr>
      </w:pPr>
      <w:r w:rsidRPr="0062541D">
        <w:rPr>
          <w:rFonts w:eastAsia="Times New Roman" w:cs="Times New Roman"/>
          <w:b/>
          <w:bCs/>
          <w:color w:val="000000"/>
        </w:rPr>
        <w:t>Programın Son Başvuru Tarihi: </w:t>
      </w:r>
    </w:p>
    <w:p w:rsidR="00E7773F" w:rsidRPr="0062541D" w:rsidRDefault="00E7773F" w:rsidP="00E7773F">
      <w:pPr>
        <w:rPr>
          <w:rFonts w:ascii="Times New Roman" w:eastAsia="Times New Roman" w:hAnsi="Times New Roman" w:cs="Times New Roman"/>
        </w:rPr>
      </w:pPr>
    </w:p>
    <w:p w:rsidR="00E7773F" w:rsidRDefault="00E7773F" w:rsidP="00E7773F">
      <w:pPr>
        <w:rPr>
          <w:rFonts w:eastAsia="Times New Roman" w:cs="Times New Roman"/>
          <w:color w:val="000000"/>
        </w:rPr>
      </w:pPr>
      <w:r w:rsidRPr="0062541D">
        <w:rPr>
          <w:rFonts w:eastAsia="Times New Roman" w:cs="Times New Roman"/>
          <w:b/>
          <w:color w:val="000000"/>
        </w:rPr>
        <w:t xml:space="preserve">İlan Tarihi: </w:t>
      </w:r>
      <w:r>
        <w:rPr>
          <w:rFonts w:eastAsia="Times New Roman" w:cs="Times New Roman"/>
          <w:color w:val="000000"/>
        </w:rPr>
        <w:t>02.03.2020</w:t>
      </w:r>
    </w:p>
    <w:p w:rsidR="00E7773F" w:rsidRDefault="00E7773F" w:rsidP="00E7773F">
      <w:pPr>
        <w:rPr>
          <w:rFonts w:eastAsia="Times New Roman" w:cs="Times New Roman"/>
          <w:color w:val="000000"/>
        </w:rPr>
      </w:pPr>
      <w:r w:rsidRPr="0062541D">
        <w:rPr>
          <w:rFonts w:eastAsia="Times New Roman" w:cs="Times New Roman"/>
          <w:b/>
          <w:color w:val="000000"/>
        </w:rPr>
        <w:t xml:space="preserve">Başvuru Son Tarihi: </w:t>
      </w:r>
      <w:r>
        <w:rPr>
          <w:rFonts w:eastAsia="Times New Roman" w:cs="Times New Roman"/>
          <w:color w:val="000000"/>
        </w:rPr>
        <w:t>22.03.2020</w:t>
      </w:r>
    </w:p>
    <w:p w:rsidR="00E7773F" w:rsidRDefault="00E7773F" w:rsidP="00E7773F">
      <w:pPr>
        <w:rPr>
          <w:rFonts w:eastAsia="Times New Roman" w:cs="Times New Roman"/>
          <w:color w:val="000000"/>
        </w:rPr>
      </w:pPr>
    </w:p>
    <w:p w:rsidR="00E7773F" w:rsidRPr="0062541D" w:rsidRDefault="00E7773F" w:rsidP="00E7773F">
      <w:pPr>
        <w:rPr>
          <w:rFonts w:ascii="Times New Roman" w:eastAsia="Times New Roman" w:hAnsi="Times New Roman" w:cs="Times New Roman"/>
        </w:rPr>
      </w:pPr>
    </w:p>
    <w:p w:rsidR="00E7773F" w:rsidRDefault="00E7773F" w:rsidP="00E7773F">
      <w:pPr>
        <w:rPr>
          <w:rFonts w:eastAsia="Times New Roman" w:cs="Times New Roman"/>
          <w:b/>
          <w:bCs/>
          <w:color w:val="000000"/>
        </w:rPr>
      </w:pPr>
    </w:p>
    <w:p w:rsidR="00E7773F" w:rsidRDefault="00E7773F" w:rsidP="00E7773F">
      <w:pPr>
        <w:rPr>
          <w:rFonts w:eastAsia="Times New Roman" w:cs="Times New Roman"/>
          <w:b/>
          <w:bCs/>
          <w:color w:val="000000"/>
        </w:rPr>
      </w:pPr>
    </w:p>
    <w:p w:rsidR="00E7773F" w:rsidRDefault="00E7773F" w:rsidP="00E7773F">
      <w:pPr>
        <w:rPr>
          <w:rFonts w:eastAsia="Times New Roman" w:cs="Times New Roman"/>
          <w:b/>
          <w:bCs/>
          <w:color w:val="000000"/>
        </w:rPr>
      </w:pPr>
    </w:p>
    <w:p w:rsidR="00E7773F" w:rsidRDefault="00E7773F" w:rsidP="00E7773F">
      <w:pPr>
        <w:rPr>
          <w:rFonts w:eastAsia="Times New Roman" w:cs="Times New Roman"/>
          <w:b/>
          <w:bCs/>
          <w:color w:val="000000"/>
        </w:rPr>
      </w:pPr>
    </w:p>
    <w:p w:rsidR="00E7773F" w:rsidRPr="0062541D" w:rsidRDefault="00E7773F" w:rsidP="00E7773F">
      <w:pPr>
        <w:rPr>
          <w:rFonts w:ascii="Times New Roman" w:eastAsia="Times New Roman" w:hAnsi="Times New Roman" w:cs="Times New Roman"/>
        </w:rPr>
      </w:pPr>
      <w:bookmarkStart w:id="0" w:name="_GoBack"/>
      <w:bookmarkEnd w:id="0"/>
      <w:r w:rsidRPr="0062541D">
        <w:rPr>
          <w:rFonts w:eastAsia="Times New Roman" w:cs="Times New Roman"/>
          <w:b/>
          <w:bCs/>
          <w:color w:val="000000"/>
        </w:rPr>
        <w:lastRenderedPageBreak/>
        <w:t xml:space="preserve">Değerlendirme </w:t>
      </w:r>
      <w:r>
        <w:rPr>
          <w:rFonts w:eastAsia="Times New Roman" w:cs="Times New Roman"/>
          <w:b/>
          <w:bCs/>
          <w:color w:val="000000"/>
        </w:rPr>
        <w:t>Sonuçlarının Bildirim Şekli ve </w:t>
      </w:r>
      <w:r w:rsidRPr="0062541D">
        <w:rPr>
          <w:rFonts w:eastAsia="Times New Roman" w:cs="Times New Roman"/>
          <w:b/>
          <w:bCs/>
          <w:color w:val="000000"/>
        </w:rPr>
        <w:t>Tarihi:</w:t>
      </w:r>
    </w:p>
    <w:p w:rsidR="00E7773F" w:rsidRPr="0062541D" w:rsidRDefault="00E7773F" w:rsidP="00E7773F">
      <w:pPr>
        <w:rPr>
          <w:rFonts w:eastAsia="Times New Roman" w:cs="Times New Roman"/>
          <w:color w:val="000000"/>
        </w:rPr>
      </w:pPr>
    </w:p>
    <w:p w:rsidR="00E7773F" w:rsidRDefault="00E7773F" w:rsidP="00E7773F">
      <w:pPr>
        <w:pStyle w:val="ListeParagraf"/>
        <w:numPr>
          <w:ilvl w:val="0"/>
          <w:numId w:val="12"/>
        </w:numPr>
        <w:rPr>
          <w:rFonts w:eastAsia="Times New Roman" w:cs="Times New Roman"/>
          <w:color w:val="000000"/>
        </w:rPr>
      </w:pPr>
      <w:r w:rsidRPr="0062541D">
        <w:rPr>
          <w:rFonts w:eastAsia="Times New Roman" w:cs="Times New Roman"/>
          <w:b/>
          <w:color w:val="000000"/>
        </w:rPr>
        <w:t>Sonuçların Açıklanması:</w:t>
      </w:r>
      <w:r>
        <w:rPr>
          <w:rFonts w:eastAsia="Times New Roman" w:cs="Times New Roman"/>
          <w:color w:val="000000"/>
        </w:rPr>
        <w:t xml:space="preserve"> 27.03.2020</w:t>
      </w:r>
    </w:p>
    <w:p w:rsidR="00E7773F" w:rsidRPr="0062541D" w:rsidRDefault="00E7773F" w:rsidP="00E7773F">
      <w:pPr>
        <w:pStyle w:val="ListeParagraf"/>
        <w:numPr>
          <w:ilvl w:val="0"/>
          <w:numId w:val="12"/>
        </w:numPr>
        <w:rPr>
          <w:rFonts w:eastAsia="Times New Roman" w:cs="Times New Roman"/>
          <w:color w:val="000000"/>
        </w:rPr>
      </w:pPr>
      <w:r w:rsidRPr="0062541D">
        <w:rPr>
          <w:rFonts w:eastAsia="Times New Roman" w:cs="Times New Roman"/>
          <w:color w:val="000000"/>
        </w:rPr>
        <w:t xml:space="preserve">Başvurular değerlendirildikten sonra başvuran STÖ’lere e-posta aracılığı ile STÖ’nün e-mail adresine ve/veya STÖ iletişim kişisinin adresine yapılır. </w:t>
      </w:r>
    </w:p>
    <w:p w:rsidR="00E7773F" w:rsidRPr="0062541D" w:rsidRDefault="00E7773F" w:rsidP="00E7773F">
      <w:pPr>
        <w:pStyle w:val="ListeParagraf"/>
        <w:numPr>
          <w:ilvl w:val="0"/>
          <w:numId w:val="12"/>
        </w:numPr>
        <w:rPr>
          <w:rFonts w:ascii="Times New Roman" w:eastAsia="Times New Roman" w:hAnsi="Times New Roman" w:cs="Times New Roman"/>
        </w:rPr>
      </w:pPr>
      <w:r w:rsidRPr="0062541D">
        <w:rPr>
          <w:rFonts w:eastAsia="Times New Roman" w:cs="Times New Roman"/>
          <w:color w:val="000000"/>
        </w:rPr>
        <w:t>Değerlendirme sürecinde STGM ekibi tarafından gerekli görüldüğü takdirde örgüt ile görüşme yapılabilir.</w:t>
      </w:r>
    </w:p>
    <w:p w:rsidR="00E7773F" w:rsidRPr="0062541D" w:rsidRDefault="00E7773F" w:rsidP="00E7773F">
      <w:pPr>
        <w:rPr>
          <w:rFonts w:ascii="Times New Roman" w:eastAsia="Times New Roman" w:hAnsi="Times New Roman" w:cs="Times New Roman"/>
        </w:rPr>
      </w:pPr>
    </w:p>
    <w:p w:rsidR="00E7773F" w:rsidRPr="0062541D" w:rsidRDefault="00E7773F" w:rsidP="00E7773F">
      <w:pPr>
        <w:rPr>
          <w:rFonts w:ascii="Times New Roman" w:eastAsia="Times New Roman" w:hAnsi="Times New Roman" w:cs="Times New Roman"/>
        </w:rPr>
      </w:pPr>
      <w:r w:rsidRPr="0062541D">
        <w:rPr>
          <w:rFonts w:eastAsia="Times New Roman" w:cs="Times New Roman"/>
          <w:color w:val="000000"/>
        </w:rPr>
        <w:t>Sorularınız için:</w:t>
      </w:r>
    </w:p>
    <w:p w:rsidR="00E7773F" w:rsidRPr="0062541D" w:rsidRDefault="00E7773F" w:rsidP="00E7773F">
      <w:pPr>
        <w:rPr>
          <w:rFonts w:ascii="Times New Roman" w:eastAsia="Times New Roman" w:hAnsi="Times New Roman" w:cs="Times New Roman"/>
        </w:rPr>
      </w:pPr>
    </w:p>
    <w:p w:rsidR="00E7773F" w:rsidRPr="0062541D" w:rsidRDefault="00E7773F" w:rsidP="00E7773F">
      <w:pPr>
        <w:rPr>
          <w:rFonts w:ascii="Times New Roman" w:eastAsia="Times New Roman" w:hAnsi="Times New Roman" w:cs="Times New Roman"/>
        </w:rPr>
      </w:pPr>
      <w:r w:rsidRPr="0062541D">
        <w:rPr>
          <w:rFonts w:eastAsia="Times New Roman" w:cs="Times New Roman"/>
          <w:color w:val="000000"/>
        </w:rPr>
        <w:t>Lütfen e-mail ile iletişime geçiniz:</w:t>
      </w:r>
    </w:p>
    <w:p w:rsidR="00E7773F" w:rsidRPr="0062541D" w:rsidRDefault="00E7773F" w:rsidP="00E7773F">
      <w:pPr>
        <w:rPr>
          <w:rFonts w:ascii="Times New Roman" w:eastAsia="Times New Roman" w:hAnsi="Times New Roman" w:cs="Times New Roman"/>
        </w:rPr>
      </w:pPr>
      <w:r w:rsidRPr="0062541D">
        <w:rPr>
          <w:rFonts w:eastAsia="Times New Roman" w:cs="Times New Roman"/>
          <w:color w:val="000000"/>
        </w:rPr>
        <w:t>E-mail: katilim@stgm.org.tr </w:t>
      </w:r>
    </w:p>
    <w:p w:rsidR="00E7773F" w:rsidRPr="0062541D" w:rsidRDefault="00E7773F" w:rsidP="00E7773F">
      <w:pPr>
        <w:rPr>
          <w:rFonts w:ascii="Times New Roman" w:eastAsia="Times New Roman" w:hAnsi="Times New Roman" w:cs="Times New Roman"/>
        </w:rPr>
      </w:pPr>
    </w:p>
    <w:p w:rsidR="00E7773F" w:rsidRPr="0062541D" w:rsidRDefault="00E7773F" w:rsidP="00E7773F">
      <w:pPr>
        <w:rPr>
          <w:rFonts w:ascii="Times New Roman" w:eastAsia="Times New Roman" w:hAnsi="Times New Roman" w:cs="Times New Roman"/>
        </w:rPr>
      </w:pPr>
      <w:r w:rsidRPr="0062541D">
        <w:rPr>
          <w:rFonts w:eastAsia="Times New Roman" w:cs="Times New Roman"/>
          <w:color w:val="000000"/>
        </w:rPr>
        <w:t>Avrupa Birliği’nin Mali Desteği ile gerçekleştirilen projede, Türkiye Cumhuriyeti Dışişleri Bakanlığı Avrupa Birliği Başkanlığı (ABB) Sivil Toplum Alt Sektörü Lider Kuruluş ve Nihai Faydalanıcı olup, Sözleşme Makamı Merkezi Finans ve İhale Birimi’dir (MFİB).</w:t>
      </w:r>
    </w:p>
    <w:p w:rsidR="00E7773F" w:rsidRPr="0062541D" w:rsidRDefault="00E7773F" w:rsidP="00E7773F">
      <w:pPr>
        <w:rPr>
          <w:rFonts w:ascii="Times New Roman" w:eastAsia="Times New Roman" w:hAnsi="Times New Roman" w:cs="Times New Roman"/>
        </w:rPr>
      </w:pPr>
    </w:p>
    <w:p w:rsidR="00E7773F" w:rsidRPr="0062541D" w:rsidRDefault="00E7773F" w:rsidP="00E7773F">
      <w:pPr>
        <w:rPr>
          <w:rFonts w:ascii="Times New Roman" w:eastAsia="Times New Roman" w:hAnsi="Times New Roman" w:cs="Times New Roman"/>
        </w:rPr>
      </w:pPr>
      <w:r w:rsidRPr="0062541D">
        <w:rPr>
          <w:rFonts w:eastAsia="Times New Roman" w:cs="Times New Roman"/>
          <w:color w:val="000000"/>
        </w:rPr>
        <w:t xml:space="preserve">Başvuru Formu: </w:t>
      </w:r>
      <w:hyperlink r:id="rId8" w:history="1">
        <w:r w:rsidRPr="0062541D">
          <w:rPr>
            <w:rFonts w:eastAsia="Times New Roman" w:cs="Times New Roman"/>
            <w:color w:val="1155CC"/>
            <w:u w:val="single"/>
          </w:rPr>
          <w:t>https://forms.gle/gCZ1WQq44MqFgyWQ6</w:t>
        </w:r>
      </w:hyperlink>
      <w:r w:rsidRPr="0062541D">
        <w:rPr>
          <w:rFonts w:eastAsia="Times New Roman" w:cs="Times New Roman"/>
          <w:color w:val="000000"/>
        </w:rPr>
        <w:t> </w:t>
      </w:r>
    </w:p>
    <w:p w:rsidR="00E7773F" w:rsidRDefault="00E7773F" w:rsidP="00E7773F">
      <w:pPr>
        <w:spacing w:after="240"/>
      </w:pPr>
      <w:r w:rsidRPr="0062541D">
        <w:rPr>
          <w:rFonts w:ascii="Times New Roman" w:eastAsia="Times New Roman" w:hAnsi="Times New Roman" w:cs="Times New Roman"/>
        </w:rPr>
        <w:br/>
      </w:r>
    </w:p>
    <w:sectPr w:rsidR="00E7773F" w:rsidSect="00156404">
      <w:headerReference w:type="default" r:id="rId9"/>
      <w:footerReference w:type="default" r:id="rId10"/>
      <w:pgSz w:w="11909" w:h="16834"/>
      <w:pgMar w:top="1440" w:right="830" w:bottom="1440" w:left="1440"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6C88" w:rsidRDefault="004A6C88" w:rsidP="0086081F">
      <w:pPr>
        <w:spacing w:line="240" w:lineRule="auto"/>
      </w:pPr>
      <w:r>
        <w:separator/>
      </w:r>
    </w:p>
  </w:endnote>
  <w:endnote w:type="continuationSeparator" w:id="0">
    <w:p w:rsidR="004A6C88" w:rsidRDefault="004A6C88" w:rsidP="008608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081F" w:rsidRDefault="007F4A05">
    <w:pPr>
      <w:pStyle w:val="AltBilgi"/>
    </w:pPr>
    <w:r w:rsidRPr="000A500E">
      <w:rPr>
        <w:noProof/>
      </w:rPr>
      <w:drawing>
        <wp:anchor distT="0" distB="0" distL="114300" distR="114300" simplePos="0" relativeHeight="251661312" behindDoc="0" locked="0" layoutInCell="1" allowOverlap="1" wp14:anchorId="7C73403C" wp14:editId="6C7429C4">
          <wp:simplePos x="0" y="0"/>
          <wp:positionH relativeFrom="margin">
            <wp:posOffset>2319655</wp:posOffset>
          </wp:positionH>
          <wp:positionV relativeFrom="margin">
            <wp:posOffset>8868207</wp:posOffset>
          </wp:positionV>
          <wp:extent cx="939800" cy="721360"/>
          <wp:effectExtent l="0" t="0" r="0" b="2540"/>
          <wp:wrapSquare wrapText="bothSides"/>
          <wp:docPr id="1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39800" cy="721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2CBAFA02" wp14:editId="1C15F6D8">
          <wp:simplePos x="0" y="0"/>
          <wp:positionH relativeFrom="column">
            <wp:posOffset>4945380</wp:posOffset>
          </wp:positionH>
          <wp:positionV relativeFrom="paragraph">
            <wp:posOffset>-599440</wp:posOffset>
          </wp:positionV>
          <wp:extent cx="1156970" cy="1240790"/>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urkce.ai"/>
                  <pic:cNvPicPr/>
                </pic:nvPicPr>
                <pic:blipFill>
                  <a:blip r:embed="rId2">
                    <a:extLst>
                      <a:ext uri="{28A0092B-C50C-407E-A947-70E740481C1C}">
                        <a14:useLocalDpi xmlns:a14="http://schemas.microsoft.com/office/drawing/2010/main" val="0"/>
                      </a:ext>
                    </a:extLst>
                  </a:blip>
                  <a:stretch>
                    <a:fillRect/>
                  </a:stretch>
                </pic:blipFill>
                <pic:spPr>
                  <a:xfrm>
                    <a:off x="0" y="0"/>
                    <a:ext cx="1156970" cy="12407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C9ECCCE" wp14:editId="7323ED19">
          <wp:simplePos x="0" y="0"/>
          <wp:positionH relativeFrom="column">
            <wp:posOffset>-508108</wp:posOffset>
          </wp:positionH>
          <wp:positionV relativeFrom="paragraph">
            <wp:posOffset>-373745</wp:posOffset>
          </wp:positionV>
          <wp:extent cx="1651000" cy="87376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nel.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651000" cy="873760"/>
                  </a:xfrm>
                  <a:prstGeom prst="rect">
                    <a:avLst/>
                  </a:prstGeom>
                </pic:spPr>
              </pic:pic>
            </a:graphicData>
          </a:graphic>
          <wp14:sizeRelH relativeFrom="page">
            <wp14:pctWidth>0</wp14:pctWidth>
          </wp14:sizeRelH>
          <wp14:sizeRelV relativeFrom="page">
            <wp14:pctHeight>0</wp14:pctHeight>
          </wp14:sizeRelV>
        </wp:anchor>
      </w:drawing>
    </w:r>
    <w:r w:rsidR="0086081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6C88" w:rsidRDefault="004A6C88" w:rsidP="0086081F">
      <w:pPr>
        <w:spacing w:line="240" w:lineRule="auto"/>
      </w:pPr>
      <w:r>
        <w:separator/>
      </w:r>
    </w:p>
  </w:footnote>
  <w:footnote w:type="continuationSeparator" w:id="0">
    <w:p w:rsidR="004A6C88" w:rsidRDefault="004A6C88" w:rsidP="008608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500E" w:rsidRDefault="000A500E">
    <w:pPr>
      <w:pStyle w:val="stBilgi"/>
    </w:pPr>
    <w:bookmarkStart w:id="1" w:name="_Toc387929858"/>
    <w:bookmarkStart w:id="2" w:name="_Toc410134037"/>
    <w:bookmarkStart w:id="3" w:name="_Toc410213437"/>
    <w:bookmarkStart w:id="4" w:name="_Toc410734508"/>
    <w:bookmarkStart w:id="5" w:name="_Toc410838979"/>
    <w:bookmarkStart w:id="6" w:name="_Toc432064844"/>
    <w:bookmarkStart w:id="7" w:name="_Toc483926236"/>
  </w:p>
  <w:p w:rsidR="000A500E" w:rsidRDefault="000A500E">
    <w:pPr>
      <w:pStyle w:val="stBilgi"/>
    </w:pPr>
  </w:p>
  <w:p w:rsidR="000A500E" w:rsidRDefault="000A500E">
    <w:pPr>
      <w:pStyle w:val="stBilgi"/>
    </w:pPr>
  </w:p>
  <w:bookmarkEnd w:id="1"/>
  <w:bookmarkEnd w:id="2"/>
  <w:bookmarkEnd w:id="3"/>
  <w:bookmarkEnd w:id="4"/>
  <w:bookmarkEnd w:id="5"/>
  <w:bookmarkEnd w:id="6"/>
  <w:bookmarkEnd w:id="7"/>
  <w:p w:rsidR="000A500E" w:rsidRDefault="000A500E">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66ACA"/>
    <w:multiLevelType w:val="multilevel"/>
    <w:tmpl w:val="4EA8E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E1482E"/>
    <w:multiLevelType w:val="multilevel"/>
    <w:tmpl w:val="8C762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91321D"/>
    <w:multiLevelType w:val="multilevel"/>
    <w:tmpl w:val="8EDE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8E5E3B"/>
    <w:multiLevelType w:val="multilevel"/>
    <w:tmpl w:val="7892D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210065"/>
    <w:multiLevelType w:val="hybridMultilevel"/>
    <w:tmpl w:val="64AED364"/>
    <w:lvl w:ilvl="0" w:tplc="1BD62394">
      <w:numFmt w:val="bullet"/>
      <w:lvlText w:val="-"/>
      <w:lvlJc w:val="left"/>
      <w:pPr>
        <w:ind w:left="720" w:hanging="360"/>
      </w:pPr>
      <w:rPr>
        <w:rFonts w:ascii="Arial" w:eastAsia="Times New Roman" w:hAnsi="Aria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89F51C5"/>
    <w:multiLevelType w:val="multilevel"/>
    <w:tmpl w:val="8D428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5340C9"/>
    <w:multiLevelType w:val="multilevel"/>
    <w:tmpl w:val="283CF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770A25"/>
    <w:multiLevelType w:val="hybridMultilevel"/>
    <w:tmpl w:val="D16215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1AF7BEE"/>
    <w:multiLevelType w:val="multilevel"/>
    <w:tmpl w:val="5B74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30454C"/>
    <w:multiLevelType w:val="multilevel"/>
    <w:tmpl w:val="50EA9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F35DA9"/>
    <w:multiLevelType w:val="multilevel"/>
    <w:tmpl w:val="E496C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F4209F"/>
    <w:multiLevelType w:val="multilevel"/>
    <w:tmpl w:val="66FC5B7C"/>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6"/>
  </w:num>
  <w:num w:numId="3">
    <w:abstractNumId w:val="8"/>
  </w:num>
  <w:num w:numId="4">
    <w:abstractNumId w:val="3"/>
  </w:num>
  <w:num w:numId="5">
    <w:abstractNumId w:val="9"/>
  </w:num>
  <w:num w:numId="6">
    <w:abstractNumId w:val="0"/>
  </w:num>
  <w:num w:numId="7">
    <w:abstractNumId w:val="1"/>
  </w:num>
  <w:num w:numId="8">
    <w:abstractNumId w:val="7"/>
  </w:num>
  <w:num w:numId="9">
    <w:abstractNumId w:val="2"/>
  </w:num>
  <w:num w:numId="10">
    <w:abstractNumId w:val="5"/>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C66"/>
    <w:rsid w:val="000330BD"/>
    <w:rsid w:val="000A500E"/>
    <w:rsid w:val="00100879"/>
    <w:rsid w:val="00156404"/>
    <w:rsid w:val="001E0E80"/>
    <w:rsid w:val="002F711D"/>
    <w:rsid w:val="0030695E"/>
    <w:rsid w:val="00341E12"/>
    <w:rsid w:val="00417131"/>
    <w:rsid w:val="00467C66"/>
    <w:rsid w:val="004A6C88"/>
    <w:rsid w:val="00555B58"/>
    <w:rsid w:val="005F6C1A"/>
    <w:rsid w:val="006469AE"/>
    <w:rsid w:val="006A08AC"/>
    <w:rsid w:val="006C67EC"/>
    <w:rsid w:val="00727B98"/>
    <w:rsid w:val="00735D3A"/>
    <w:rsid w:val="00765D09"/>
    <w:rsid w:val="007A68D0"/>
    <w:rsid w:val="007C03C6"/>
    <w:rsid w:val="007F4A05"/>
    <w:rsid w:val="008214F6"/>
    <w:rsid w:val="0086081F"/>
    <w:rsid w:val="00910C50"/>
    <w:rsid w:val="00951635"/>
    <w:rsid w:val="00980EF9"/>
    <w:rsid w:val="00A142D2"/>
    <w:rsid w:val="00A81361"/>
    <w:rsid w:val="00A85052"/>
    <w:rsid w:val="00AB3B78"/>
    <w:rsid w:val="00B24D68"/>
    <w:rsid w:val="00BD526B"/>
    <w:rsid w:val="00C81C00"/>
    <w:rsid w:val="00CA6C15"/>
    <w:rsid w:val="00D56EA6"/>
    <w:rsid w:val="00D75C32"/>
    <w:rsid w:val="00DE0E0B"/>
    <w:rsid w:val="00E0084C"/>
    <w:rsid w:val="00E4015D"/>
    <w:rsid w:val="00E62520"/>
    <w:rsid w:val="00E7773F"/>
    <w:rsid w:val="00E914BA"/>
    <w:rsid w:val="00EC221E"/>
    <w:rsid w:val="00EF276B"/>
    <w:rsid w:val="00F53586"/>
    <w:rsid w:val="00FB5DC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009050"/>
  <w15:docId w15:val="{F8635361-4B1A-5E49-B3E7-3415BED5F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Balk1">
    <w:name w:val="heading 1"/>
    <w:basedOn w:val="Normal"/>
    <w:next w:val="Normal"/>
    <w:pPr>
      <w:keepNext/>
      <w:keepLines/>
      <w:spacing w:before="400" w:after="120"/>
      <w:outlineLvl w:val="0"/>
    </w:pPr>
    <w:rPr>
      <w:sz w:val="40"/>
      <w:szCs w:val="40"/>
    </w:rPr>
  </w:style>
  <w:style w:type="paragraph" w:styleId="Balk2">
    <w:name w:val="heading 2"/>
    <w:basedOn w:val="Normal"/>
    <w:next w:val="Normal"/>
    <w:pPr>
      <w:keepNext/>
      <w:keepLines/>
      <w:spacing w:before="360" w:after="120"/>
      <w:outlineLvl w:val="1"/>
    </w:pPr>
    <w:rPr>
      <w:sz w:val="32"/>
      <w:szCs w:val="32"/>
    </w:rPr>
  </w:style>
  <w:style w:type="paragraph" w:styleId="Balk3">
    <w:name w:val="heading 3"/>
    <w:basedOn w:val="Normal"/>
    <w:next w:val="Normal"/>
    <w:pPr>
      <w:keepNext/>
      <w:keepLines/>
      <w:spacing w:before="320" w:after="80"/>
      <w:outlineLvl w:val="2"/>
    </w:pPr>
    <w:rPr>
      <w:color w:val="434343"/>
      <w:sz w:val="28"/>
      <w:szCs w:val="28"/>
    </w:rPr>
  </w:style>
  <w:style w:type="paragraph" w:styleId="Balk4">
    <w:name w:val="heading 4"/>
    <w:basedOn w:val="Normal"/>
    <w:next w:val="Normal"/>
    <w:pPr>
      <w:keepNext/>
      <w:keepLines/>
      <w:spacing w:before="280" w:after="80"/>
      <w:outlineLvl w:val="3"/>
    </w:pPr>
    <w:rPr>
      <w:color w:val="666666"/>
      <w:sz w:val="24"/>
      <w:szCs w:val="24"/>
    </w:rPr>
  </w:style>
  <w:style w:type="paragraph" w:styleId="Balk5">
    <w:name w:val="heading 5"/>
    <w:basedOn w:val="Normal"/>
    <w:next w:val="Normal"/>
    <w:pPr>
      <w:keepNext/>
      <w:keepLines/>
      <w:spacing w:before="240" w:after="80"/>
      <w:outlineLvl w:val="4"/>
    </w:pPr>
    <w:rPr>
      <w:color w:val="666666"/>
    </w:rPr>
  </w:style>
  <w:style w:type="paragraph" w:styleId="Balk6">
    <w:name w:val="heading 6"/>
    <w:basedOn w:val="Normal"/>
    <w:next w:val="Normal"/>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after="60"/>
    </w:pPr>
    <w:rPr>
      <w:sz w:val="52"/>
      <w:szCs w:val="52"/>
    </w:rPr>
  </w:style>
  <w:style w:type="paragraph" w:styleId="Altyaz">
    <w:name w:val="Subtitle"/>
    <w:basedOn w:val="Normal"/>
    <w:next w:val="Normal"/>
    <w:pPr>
      <w:keepNext/>
      <w:keepLines/>
      <w:spacing w:after="320"/>
    </w:pPr>
    <w:rPr>
      <w:color w:val="666666"/>
      <w:sz w:val="30"/>
      <w:szCs w:val="30"/>
    </w:rPr>
  </w:style>
  <w:style w:type="paragraph" w:styleId="stBilgi">
    <w:name w:val="header"/>
    <w:basedOn w:val="Normal"/>
    <w:link w:val="stBilgiChar"/>
    <w:uiPriority w:val="99"/>
    <w:unhideWhenUsed/>
    <w:rsid w:val="0086081F"/>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86081F"/>
  </w:style>
  <w:style w:type="paragraph" w:styleId="AltBilgi">
    <w:name w:val="footer"/>
    <w:basedOn w:val="Normal"/>
    <w:link w:val="AltBilgiChar"/>
    <w:uiPriority w:val="99"/>
    <w:unhideWhenUsed/>
    <w:rsid w:val="0086081F"/>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86081F"/>
  </w:style>
  <w:style w:type="paragraph" w:styleId="ListeParagraf">
    <w:name w:val="List Paragraph"/>
    <w:basedOn w:val="Normal"/>
    <w:uiPriority w:val="34"/>
    <w:qFormat/>
    <w:rsid w:val="007A68D0"/>
    <w:pPr>
      <w:ind w:left="720"/>
      <w:contextualSpacing/>
    </w:pPr>
  </w:style>
  <w:style w:type="paragraph" w:styleId="NormalWeb">
    <w:name w:val="Normal (Web)"/>
    <w:basedOn w:val="Normal"/>
    <w:uiPriority w:val="99"/>
    <w:semiHidden/>
    <w:unhideWhenUsed/>
    <w:rsid w:val="001E0E80"/>
    <w:pPr>
      <w:spacing w:before="100" w:beforeAutospacing="1" w:after="100" w:afterAutospacing="1" w:line="240" w:lineRule="auto"/>
    </w:pPr>
    <w:rPr>
      <w:rFonts w:ascii="Times New Roman" w:eastAsia="Times New Roman" w:hAnsi="Times New Roman" w:cs="Times New Roman"/>
      <w:sz w:val="24"/>
      <w:szCs w:val="24"/>
      <w:lang w:val="tr-TR"/>
    </w:rPr>
  </w:style>
  <w:style w:type="character" w:styleId="Kpr">
    <w:name w:val="Hyperlink"/>
    <w:basedOn w:val="VarsaylanParagrafYazTipi"/>
    <w:uiPriority w:val="99"/>
    <w:unhideWhenUsed/>
    <w:rsid w:val="001E0E80"/>
    <w:rPr>
      <w:color w:val="0000FF"/>
      <w:u w:val="single"/>
    </w:rPr>
  </w:style>
  <w:style w:type="character" w:styleId="zlenenKpr">
    <w:name w:val="FollowedHyperlink"/>
    <w:basedOn w:val="VarsaylanParagrafYazTipi"/>
    <w:uiPriority w:val="99"/>
    <w:semiHidden/>
    <w:unhideWhenUsed/>
    <w:rsid w:val="001E0E80"/>
    <w:rPr>
      <w:color w:val="800080" w:themeColor="followedHyperlink"/>
      <w:u w:val="single"/>
    </w:rPr>
  </w:style>
  <w:style w:type="character" w:styleId="zmlenmeyenBahsetme">
    <w:name w:val="Unresolved Mention"/>
    <w:basedOn w:val="VarsaylanParagrafYazTipi"/>
    <w:uiPriority w:val="99"/>
    <w:semiHidden/>
    <w:unhideWhenUsed/>
    <w:rsid w:val="001E0E8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42985">
      <w:bodyDiv w:val="1"/>
      <w:marLeft w:val="0"/>
      <w:marRight w:val="0"/>
      <w:marTop w:val="0"/>
      <w:marBottom w:val="0"/>
      <w:divBdr>
        <w:top w:val="none" w:sz="0" w:space="0" w:color="auto"/>
        <w:left w:val="none" w:sz="0" w:space="0" w:color="auto"/>
        <w:bottom w:val="none" w:sz="0" w:space="0" w:color="auto"/>
        <w:right w:val="none" w:sz="0" w:space="0" w:color="auto"/>
      </w:divBdr>
    </w:div>
    <w:div w:id="56175396">
      <w:bodyDiv w:val="1"/>
      <w:marLeft w:val="0"/>
      <w:marRight w:val="0"/>
      <w:marTop w:val="0"/>
      <w:marBottom w:val="0"/>
      <w:divBdr>
        <w:top w:val="none" w:sz="0" w:space="0" w:color="auto"/>
        <w:left w:val="none" w:sz="0" w:space="0" w:color="auto"/>
        <w:bottom w:val="none" w:sz="0" w:space="0" w:color="auto"/>
        <w:right w:val="none" w:sz="0" w:space="0" w:color="auto"/>
      </w:divBdr>
    </w:div>
    <w:div w:id="561452905">
      <w:bodyDiv w:val="1"/>
      <w:marLeft w:val="0"/>
      <w:marRight w:val="0"/>
      <w:marTop w:val="0"/>
      <w:marBottom w:val="0"/>
      <w:divBdr>
        <w:top w:val="none" w:sz="0" w:space="0" w:color="auto"/>
        <w:left w:val="none" w:sz="0" w:space="0" w:color="auto"/>
        <w:bottom w:val="none" w:sz="0" w:space="0" w:color="auto"/>
        <w:right w:val="none" w:sz="0" w:space="0" w:color="auto"/>
      </w:divBdr>
    </w:div>
    <w:div w:id="1063019168">
      <w:bodyDiv w:val="1"/>
      <w:marLeft w:val="0"/>
      <w:marRight w:val="0"/>
      <w:marTop w:val="0"/>
      <w:marBottom w:val="0"/>
      <w:divBdr>
        <w:top w:val="none" w:sz="0" w:space="0" w:color="auto"/>
        <w:left w:val="none" w:sz="0" w:space="0" w:color="auto"/>
        <w:bottom w:val="none" w:sz="0" w:space="0" w:color="auto"/>
        <w:right w:val="none" w:sz="0" w:space="0" w:color="auto"/>
      </w:divBdr>
    </w:div>
    <w:div w:id="1116752480">
      <w:bodyDiv w:val="1"/>
      <w:marLeft w:val="0"/>
      <w:marRight w:val="0"/>
      <w:marTop w:val="0"/>
      <w:marBottom w:val="0"/>
      <w:divBdr>
        <w:top w:val="none" w:sz="0" w:space="0" w:color="auto"/>
        <w:left w:val="none" w:sz="0" w:space="0" w:color="auto"/>
        <w:bottom w:val="none" w:sz="0" w:space="0" w:color="auto"/>
        <w:right w:val="none" w:sz="0" w:space="0" w:color="auto"/>
      </w:divBdr>
    </w:div>
    <w:div w:id="1121151683">
      <w:bodyDiv w:val="1"/>
      <w:marLeft w:val="0"/>
      <w:marRight w:val="0"/>
      <w:marTop w:val="0"/>
      <w:marBottom w:val="0"/>
      <w:divBdr>
        <w:top w:val="none" w:sz="0" w:space="0" w:color="auto"/>
        <w:left w:val="none" w:sz="0" w:space="0" w:color="auto"/>
        <w:bottom w:val="none" w:sz="0" w:space="0" w:color="auto"/>
        <w:right w:val="none" w:sz="0" w:space="0" w:color="auto"/>
      </w:divBdr>
    </w:div>
    <w:div w:id="1389914568">
      <w:bodyDiv w:val="1"/>
      <w:marLeft w:val="0"/>
      <w:marRight w:val="0"/>
      <w:marTop w:val="0"/>
      <w:marBottom w:val="0"/>
      <w:divBdr>
        <w:top w:val="none" w:sz="0" w:space="0" w:color="auto"/>
        <w:left w:val="none" w:sz="0" w:space="0" w:color="auto"/>
        <w:bottom w:val="none" w:sz="0" w:space="0" w:color="auto"/>
        <w:right w:val="none" w:sz="0" w:space="0" w:color="auto"/>
      </w:divBdr>
    </w:div>
    <w:div w:id="1575310495">
      <w:bodyDiv w:val="1"/>
      <w:marLeft w:val="0"/>
      <w:marRight w:val="0"/>
      <w:marTop w:val="0"/>
      <w:marBottom w:val="0"/>
      <w:divBdr>
        <w:top w:val="none" w:sz="0" w:space="0" w:color="auto"/>
        <w:left w:val="none" w:sz="0" w:space="0" w:color="auto"/>
        <w:bottom w:val="none" w:sz="0" w:space="0" w:color="auto"/>
        <w:right w:val="none" w:sz="0" w:space="0" w:color="auto"/>
      </w:divBdr>
    </w:div>
    <w:div w:id="1582062860">
      <w:bodyDiv w:val="1"/>
      <w:marLeft w:val="0"/>
      <w:marRight w:val="0"/>
      <w:marTop w:val="0"/>
      <w:marBottom w:val="0"/>
      <w:divBdr>
        <w:top w:val="none" w:sz="0" w:space="0" w:color="auto"/>
        <w:left w:val="none" w:sz="0" w:space="0" w:color="auto"/>
        <w:bottom w:val="none" w:sz="0" w:space="0" w:color="auto"/>
        <w:right w:val="none" w:sz="0" w:space="0" w:color="auto"/>
      </w:divBdr>
    </w:div>
    <w:div w:id="1600672005">
      <w:bodyDiv w:val="1"/>
      <w:marLeft w:val="0"/>
      <w:marRight w:val="0"/>
      <w:marTop w:val="0"/>
      <w:marBottom w:val="0"/>
      <w:divBdr>
        <w:top w:val="none" w:sz="0" w:space="0" w:color="auto"/>
        <w:left w:val="none" w:sz="0" w:space="0" w:color="auto"/>
        <w:bottom w:val="none" w:sz="0" w:space="0" w:color="auto"/>
        <w:right w:val="none" w:sz="0" w:space="0" w:color="auto"/>
      </w:divBdr>
    </w:div>
    <w:div w:id="1656491485">
      <w:bodyDiv w:val="1"/>
      <w:marLeft w:val="0"/>
      <w:marRight w:val="0"/>
      <w:marTop w:val="0"/>
      <w:marBottom w:val="0"/>
      <w:divBdr>
        <w:top w:val="none" w:sz="0" w:space="0" w:color="auto"/>
        <w:left w:val="none" w:sz="0" w:space="0" w:color="auto"/>
        <w:bottom w:val="none" w:sz="0" w:space="0" w:color="auto"/>
        <w:right w:val="none" w:sz="0" w:space="0" w:color="auto"/>
      </w:divBdr>
    </w:div>
    <w:div w:id="1768967338">
      <w:bodyDiv w:val="1"/>
      <w:marLeft w:val="0"/>
      <w:marRight w:val="0"/>
      <w:marTop w:val="0"/>
      <w:marBottom w:val="0"/>
      <w:divBdr>
        <w:top w:val="none" w:sz="0" w:space="0" w:color="auto"/>
        <w:left w:val="none" w:sz="0" w:space="0" w:color="auto"/>
        <w:bottom w:val="none" w:sz="0" w:space="0" w:color="auto"/>
        <w:right w:val="none" w:sz="0" w:space="0" w:color="auto"/>
      </w:divBdr>
    </w:div>
    <w:div w:id="1779324941">
      <w:bodyDiv w:val="1"/>
      <w:marLeft w:val="0"/>
      <w:marRight w:val="0"/>
      <w:marTop w:val="0"/>
      <w:marBottom w:val="0"/>
      <w:divBdr>
        <w:top w:val="none" w:sz="0" w:space="0" w:color="auto"/>
        <w:left w:val="none" w:sz="0" w:space="0" w:color="auto"/>
        <w:bottom w:val="none" w:sz="0" w:space="0" w:color="auto"/>
        <w:right w:val="none" w:sz="0" w:space="0" w:color="auto"/>
      </w:divBdr>
    </w:div>
    <w:div w:id="18169466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forms.gle/gCZ1WQq44MqFgyWQ6"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633</Words>
  <Characters>3609</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Kullanıcısı</cp:lastModifiedBy>
  <cp:revision>2</cp:revision>
  <cp:lastPrinted>2020-02-18T07:11:00Z</cp:lastPrinted>
  <dcterms:created xsi:type="dcterms:W3CDTF">2020-03-04T07:29:00Z</dcterms:created>
  <dcterms:modified xsi:type="dcterms:W3CDTF">2020-03-04T07:29:00Z</dcterms:modified>
</cp:coreProperties>
</file>